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096"/>
        <w:gridCol w:w="3149"/>
      </w:tblGrid>
      <w:tr w:rsidR="00403A9F" w:rsidRPr="00477A08" w14:paraId="603619AA" w14:textId="77777777" w:rsidTr="0050475E">
        <w:tc>
          <w:tcPr>
            <w:tcW w:w="3116" w:type="dxa"/>
          </w:tcPr>
          <w:p w14:paraId="6CF7E558" w14:textId="77777777" w:rsidR="00403A9F" w:rsidRDefault="00403A9F" w:rsidP="0050475E">
            <w:pPr>
              <w:pStyle w:val="Header"/>
              <w:jc w:val="center"/>
            </w:pPr>
            <w:r>
              <w:t>Frank Sippel, Mayor</w:t>
            </w:r>
          </w:p>
          <w:p w14:paraId="7D26467E" w14:textId="77777777" w:rsidR="00403A9F" w:rsidRPr="00DF5738" w:rsidRDefault="00403A9F" w:rsidP="0050475E">
            <w:pPr>
              <w:pStyle w:val="Header"/>
              <w:rPr>
                <w:rStyle w:val="Hyperlink"/>
                <w:color w:val="004F88"/>
              </w:rPr>
            </w:pPr>
            <w:r w:rsidRPr="00DF5738">
              <w:rPr>
                <w:color w:val="004F88"/>
                <w:u w:val="single"/>
              </w:rPr>
              <w:t>fsippel@townshipoflower.org</w:t>
            </w:r>
          </w:p>
          <w:p w14:paraId="406B54C5" w14:textId="77777777" w:rsidR="00403A9F" w:rsidRPr="00477A08" w:rsidRDefault="00403A9F" w:rsidP="0050475E">
            <w:pPr>
              <w:pStyle w:val="Header"/>
              <w:rPr>
                <w:color w:val="657C9C" w:themeColor="text2" w:themeTint="BF"/>
              </w:rPr>
            </w:pPr>
          </w:p>
          <w:p w14:paraId="709FF34A" w14:textId="77777777" w:rsidR="00403A9F" w:rsidRDefault="00403A9F" w:rsidP="0050475E">
            <w:pPr>
              <w:pStyle w:val="Header"/>
              <w:jc w:val="center"/>
            </w:pPr>
            <w:r>
              <w:t>Kevin Coombs, Deputy Mayor</w:t>
            </w:r>
          </w:p>
          <w:p w14:paraId="43454309" w14:textId="77777777" w:rsidR="00403A9F" w:rsidRPr="00DF5738" w:rsidRDefault="00403A9F" w:rsidP="0050475E">
            <w:pPr>
              <w:pStyle w:val="Header"/>
              <w:rPr>
                <w:rStyle w:val="Hyperlink"/>
                <w:color w:val="004F88"/>
              </w:rPr>
            </w:pPr>
            <w:hyperlink r:id="rId8" w:history="1">
              <w:r w:rsidRPr="00DF5738">
                <w:rPr>
                  <w:rStyle w:val="Hyperlink"/>
                  <w:color w:val="004F88"/>
                </w:rPr>
                <w:t>kcoombs@townshipoflower.org</w:t>
              </w:r>
            </w:hyperlink>
          </w:p>
          <w:p w14:paraId="53299280" w14:textId="77777777" w:rsidR="00403A9F" w:rsidRPr="00477A08" w:rsidRDefault="00403A9F" w:rsidP="0050475E">
            <w:pPr>
              <w:pStyle w:val="Header"/>
              <w:rPr>
                <w:color w:val="657C9C" w:themeColor="text2" w:themeTint="BF"/>
              </w:rPr>
            </w:pPr>
          </w:p>
          <w:p w14:paraId="7CE6175B" w14:textId="77777777" w:rsidR="00403A9F" w:rsidRDefault="00403A9F" w:rsidP="0050475E">
            <w:pPr>
              <w:pStyle w:val="Header"/>
              <w:jc w:val="center"/>
            </w:pPr>
            <w:r>
              <w:t>Thomas Conrad, Ward 1</w:t>
            </w:r>
          </w:p>
          <w:p w14:paraId="221AFC9D" w14:textId="77777777" w:rsidR="00403A9F" w:rsidRPr="00DF5738" w:rsidRDefault="00403A9F" w:rsidP="0050475E">
            <w:pPr>
              <w:pStyle w:val="Header"/>
              <w:rPr>
                <w:color w:val="004F88"/>
              </w:rPr>
            </w:pPr>
            <w:hyperlink r:id="rId9" w:history="1">
              <w:r w:rsidRPr="00DF5738">
                <w:rPr>
                  <w:rStyle w:val="Hyperlink"/>
                  <w:color w:val="004F88"/>
                </w:rPr>
                <w:t>tconrad@townshipoflower.org</w:t>
              </w:r>
            </w:hyperlink>
          </w:p>
          <w:p w14:paraId="0059E4F0" w14:textId="77777777" w:rsidR="00403A9F" w:rsidRDefault="00403A9F" w:rsidP="0050475E">
            <w:pPr>
              <w:pStyle w:val="Header"/>
            </w:pPr>
          </w:p>
        </w:tc>
        <w:tc>
          <w:tcPr>
            <w:tcW w:w="3117" w:type="dxa"/>
          </w:tcPr>
          <w:p w14:paraId="13B06CC2" w14:textId="77777777" w:rsidR="00403A9F" w:rsidRDefault="00403A9F" w:rsidP="0050475E">
            <w:pPr>
              <w:pStyle w:val="Header"/>
              <w:rPr>
                <w:noProof/>
              </w:rPr>
            </w:pPr>
            <w:r>
              <w:rPr>
                <w:noProof/>
              </w:rPr>
              <w:t xml:space="preserve">              </w:t>
            </w:r>
            <w:r>
              <w:rPr>
                <w:noProof/>
              </w:rPr>
              <w:drawing>
                <wp:inline distT="0" distB="0" distL="0" distR="0" wp14:anchorId="4B2AFD6D" wp14:editId="4B4911B1">
                  <wp:extent cx="876300" cy="845820"/>
                  <wp:effectExtent l="0" t="0" r="0" b="0"/>
                  <wp:docPr id="2" name="Picture 1" descr="lower township logo from townshipoflower.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wer township logo from townshipoflower.or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0" cy="845820"/>
                          </a:xfrm>
                          <a:prstGeom prst="rect">
                            <a:avLst/>
                          </a:prstGeom>
                          <a:noFill/>
                          <a:ln>
                            <a:noFill/>
                          </a:ln>
                        </pic:spPr>
                      </pic:pic>
                    </a:graphicData>
                  </a:graphic>
                </wp:inline>
              </w:drawing>
            </w:r>
          </w:p>
          <w:p w14:paraId="72491056" w14:textId="77777777" w:rsidR="00403A9F" w:rsidRPr="00FD5FF7" w:rsidRDefault="00403A9F" w:rsidP="0050475E">
            <w:pPr>
              <w:pStyle w:val="Header"/>
              <w:jc w:val="center"/>
              <w:rPr>
                <w:noProof/>
                <w:color w:val="657C9C" w:themeColor="text2" w:themeTint="BF"/>
              </w:rPr>
            </w:pPr>
            <w:r w:rsidRPr="00FD5FF7">
              <w:rPr>
                <w:noProof/>
                <w:color w:val="657C9C" w:themeColor="text2" w:themeTint="BF"/>
              </w:rPr>
              <w:t>TOWNSHIP OF LOWER</w:t>
            </w:r>
          </w:p>
          <w:p w14:paraId="7804B4D9" w14:textId="77777777" w:rsidR="00403A9F" w:rsidRDefault="00403A9F" w:rsidP="0050475E">
            <w:pPr>
              <w:pStyle w:val="Header"/>
              <w:jc w:val="center"/>
            </w:pPr>
            <w:r>
              <w:t>2600 Bayshore Road</w:t>
            </w:r>
          </w:p>
          <w:p w14:paraId="679AD3C1" w14:textId="77777777" w:rsidR="00403A9F" w:rsidRDefault="00403A9F" w:rsidP="0050475E">
            <w:pPr>
              <w:pStyle w:val="Header"/>
              <w:jc w:val="center"/>
            </w:pPr>
            <w:r>
              <w:t>Villas, New Jersey 08251</w:t>
            </w:r>
          </w:p>
        </w:tc>
        <w:tc>
          <w:tcPr>
            <w:tcW w:w="3117" w:type="dxa"/>
          </w:tcPr>
          <w:p w14:paraId="39BA74BF" w14:textId="77777777" w:rsidR="00403A9F" w:rsidRDefault="00403A9F" w:rsidP="0050475E">
            <w:pPr>
              <w:pStyle w:val="Header"/>
              <w:jc w:val="center"/>
            </w:pPr>
            <w:r>
              <w:t>Joseph Wareham, Ward 2</w:t>
            </w:r>
          </w:p>
          <w:p w14:paraId="411D90DD" w14:textId="77777777" w:rsidR="00403A9F" w:rsidRPr="00DF5738" w:rsidRDefault="00403A9F" w:rsidP="0050475E">
            <w:pPr>
              <w:pStyle w:val="Header"/>
              <w:rPr>
                <w:color w:val="004F88"/>
              </w:rPr>
            </w:pPr>
            <w:hyperlink r:id="rId11" w:history="1">
              <w:r w:rsidRPr="00DF5738">
                <w:rPr>
                  <w:rStyle w:val="Hyperlink"/>
                  <w:color w:val="004F88"/>
                </w:rPr>
                <w:t>jwareham@townshipoflower.org</w:t>
              </w:r>
            </w:hyperlink>
          </w:p>
          <w:p w14:paraId="264B4115" w14:textId="77777777" w:rsidR="00403A9F" w:rsidRPr="00477A08" w:rsidRDefault="00403A9F" w:rsidP="0050475E">
            <w:pPr>
              <w:pStyle w:val="Header"/>
              <w:rPr>
                <w:color w:val="657C9C" w:themeColor="text2" w:themeTint="BF"/>
              </w:rPr>
            </w:pPr>
          </w:p>
          <w:p w14:paraId="300C9174" w14:textId="77777777" w:rsidR="00403A9F" w:rsidRPr="0090189D" w:rsidRDefault="00403A9F" w:rsidP="0050475E">
            <w:pPr>
              <w:pStyle w:val="Header"/>
              <w:jc w:val="center"/>
            </w:pPr>
            <w:r w:rsidRPr="0090189D">
              <w:t>Roland Roy, Jr., Ward 3</w:t>
            </w:r>
          </w:p>
          <w:p w14:paraId="6D34EC46" w14:textId="77777777" w:rsidR="00403A9F" w:rsidRPr="00DF5738" w:rsidRDefault="00403A9F" w:rsidP="0050475E">
            <w:pPr>
              <w:pStyle w:val="Header"/>
              <w:rPr>
                <w:color w:val="004F88"/>
              </w:rPr>
            </w:pPr>
            <w:r w:rsidRPr="00DF5738">
              <w:rPr>
                <w:color w:val="004F88"/>
              </w:rPr>
              <w:t xml:space="preserve">      </w:t>
            </w:r>
            <w:hyperlink r:id="rId12" w:history="1">
              <w:r w:rsidRPr="00DF5738">
                <w:rPr>
                  <w:rStyle w:val="Hyperlink"/>
                  <w:color w:val="004F88"/>
                </w:rPr>
                <w:t>rroy@townshipoflower.org</w:t>
              </w:r>
            </w:hyperlink>
          </w:p>
          <w:p w14:paraId="2259312B" w14:textId="77777777" w:rsidR="00403A9F" w:rsidRPr="00477A08" w:rsidRDefault="00403A9F" w:rsidP="0050475E">
            <w:pPr>
              <w:pStyle w:val="Header"/>
              <w:rPr>
                <w:color w:val="657C9C" w:themeColor="text2" w:themeTint="BF"/>
              </w:rPr>
            </w:pPr>
          </w:p>
          <w:p w14:paraId="52BFFC49" w14:textId="77777777" w:rsidR="00403A9F" w:rsidRPr="00477A08" w:rsidRDefault="00403A9F" w:rsidP="0050475E">
            <w:pPr>
              <w:pStyle w:val="Header"/>
              <w:jc w:val="center"/>
            </w:pPr>
            <w:r w:rsidRPr="00477A08">
              <w:t xml:space="preserve">Michael Laffey, Manager </w:t>
            </w:r>
          </w:p>
          <w:p w14:paraId="2A3E692B" w14:textId="77777777" w:rsidR="00403A9F" w:rsidRPr="00DF5738" w:rsidRDefault="00403A9F" w:rsidP="0050475E">
            <w:pPr>
              <w:pStyle w:val="Header"/>
              <w:rPr>
                <w:color w:val="004F88"/>
              </w:rPr>
            </w:pPr>
            <w:r w:rsidRPr="00DF5738">
              <w:rPr>
                <w:color w:val="004F88"/>
              </w:rPr>
              <w:t xml:space="preserve"> </w:t>
            </w:r>
            <w:hyperlink r:id="rId13" w:history="1">
              <w:r w:rsidRPr="00DF5738">
                <w:rPr>
                  <w:rStyle w:val="Hyperlink"/>
                  <w:color w:val="004F88"/>
                </w:rPr>
                <w:t>mlaffey@townshipoflower.org</w:t>
              </w:r>
            </w:hyperlink>
          </w:p>
          <w:p w14:paraId="375558A2" w14:textId="77777777" w:rsidR="00403A9F" w:rsidRPr="00477A08" w:rsidRDefault="00403A9F" w:rsidP="0050475E">
            <w:pPr>
              <w:pStyle w:val="Header"/>
            </w:pPr>
          </w:p>
        </w:tc>
      </w:tr>
    </w:tbl>
    <w:p w14:paraId="393903C2" w14:textId="77777777" w:rsidR="00E171B1" w:rsidRPr="00E171B1" w:rsidRDefault="00E171B1" w:rsidP="00403A9F">
      <w:pPr>
        <w:spacing w:after="0"/>
        <w:rPr>
          <w:rFonts w:ascii="Times New Roman" w:hAnsi="Times New Roman" w:cs="Times New Roman"/>
          <w:noProof/>
          <w:sz w:val="24"/>
          <w:szCs w:val="24"/>
        </w:rPr>
      </w:pPr>
    </w:p>
    <w:p w14:paraId="14B4BC1D" w14:textId="4B3516D8" w:rsidR="00E171B1" w:rsidRPr="00E171B1" w:rsidRDefault="00E171B1" w:rsidP="00E171B1">
      <w:pPr>
        <w:tabs>
          <w:tab w:val="center" w:pos="4680"/>
          <w:tab w:val="right" w:pos="9360"/>
        </w:tabs>
        <w:spacing w:after="0"/>
        <w:jc w:val="both"/>
        <w:rPr>
          <w:rFonts w:ascii="Times New Roman" w:hAnsi="Times New Roman" w:cs="Times New Roman"/>
          <w:sz w:val="30"/>
          <w:szCs w:val="30"/>
        </w:rPr>
      </w:pPr>
      <w:r>
        <w:rPr>
          <w:rFonts w:ascii="Times New Roman" w:hAnsi="Times New Roman" w:cs="Times New Roman"/>
          <w:sz w:val="30"/>
          <w:szCs w:val="30"/>
        </w:rPr>
        <w:tab/>
      </w:r>
      <w:r w:rsidRPr="00E171B1">
        <w:rPr>
          <w:rFonts w:ascii="Times New Roman" w:hAnsi="Times New Roman" w:cs="Times New Roman"/>
          <w:sz w:val="30"/>
          <w:szCs w:val="30"/>
        </w:rPr>
        <w:t>LOWER TOWNSHIP PLANNING BOARD</w:t>
      </w:r>
      <w:r w:rsidR="00E82B1D">
        <w:rPr>
          <w:rFonts w:ascii="Times New Roman" w:hAnsi="Times New Roman" w:cs="Times New Roman"/>
          <w:sz w:val="30"/>
          <w:szCs w:val="30"/>
        </w:rPr>
        <w:t xml:space="preserve"> </w:t>
      </w:r>
    </w:p>
    <w:p w14:paraId="74A15BE7" w14:textId="2C6D26CA" w:rsidR="00E171B1" w:rsidRPr="00E171B1" w:rsidRDefault="00E171B1" w:rsidP="0084553F">
      <w:pPr>
        <w:tabs>
          <w:tab w:val="center" w:pos="4680"/>
          <w:tab w:val="left" w:pos="7680"/>
          <w:tab w:val="left" w:pos="8010"/>
          <w:tab w:val="left" w:pos="8070"/>
          <w:tab w:val="left" w:pos="8400"/>
          <w:tab w:val="left" w:pos="8685"/>
          <w:tab w:val="left" w:pos="9180"/>
          <w:tab w:val="right" w:pos="9360"/>
        </w:tabs>
        <w:spacing w:after="0"/>
        <w:rPr>
          <w:rFonts w:ascii="Times New Roman" w:hAnsi="Times New Roman" w:cs="Times New Roman"/>
          <w:sz w:val="24"/>
          <w:szCs w:val="24"/>
        </w:rPr>
      </w:pPr>
      <w:r w:rsidRPr="00E171B1">
        <w:rPr>
          <w:rFonts w:ascii="Times New Roman" w:hAnsi="Times New Roman" w:cs="Times New Roman"/>
          <w:sz w:val="30"/>
          <w:szCs w:val="30"/>
        </w:rPr>
        <w:tab/>
      </w:r>
      <w:r w:rsidRPr="00E171B1">
        <w:rPr>
          <w:rFonts w:ascii="Times New Roman" w:hAnsi="Times New Roman" w:cs="Times New Roman"/>
          <w:sz w:val="24"/>
          <w:szCs w:val="24"/>
        </w:rPr>
        <w:t>Submitted for</w:t>
      </w:r>
      <w:r w:rsidR="006C01D1">
        <w:rPr>
          <w:rFonts w:ascii="Times New Roman" w:hAnsi="Times New Roman" w:cs="Times New Roman"/>
          <w:sz w:val="24"/>
          <w:szCs w:val="24"/>
        </w:rPr>
        <w:t xml:space="preserve"> </w:t>
      </w:r>
      <w:r w:rsidR="005571D8">
        <w:rPr>
          <w:rFonts w:ascii="Times New Roman" w:hAnsi="Times New Roman" w:cs="Times New Roman"/>
          <w:sz w:val="24"/>
          <w:szCs w:val="24"/>
        </w:rPr>
        <w:t>Novem</w:t>
      </w:r>
      <w:r w:rsidR="00B510D0">
        <w:rPr>
          <w:rFonts w:ascii="Times New Roman" w:hAnsi="Times New Roman" w:cs="Times New Roman"/>
          <w:sz w:val="24"/>
          <w:szCs w:val="24"/>
        </w:rPr>
        <w:t>ber 1</w:t>
      </w:r>
      <w:r w:rsidR="005571D8">
        <w:rPr>
          <w:rFonts w:ascii="Times New Roman" w:hAnsi="Times New Roman" w:cs="Times New Roman"/>
          <w:sz w:val="24"/>
          <w:szCs w:val="24"/>
        </w:rPr>
        <w:t>2</w:t>
      </w:r>
      <w:r w:rsidR="00B510D0" w:rsidRPr="00B510D0">
        <w:rPr>
          <w:rFonts w:ascii="Times New Roman" w:hAnsi="Times New Roman" w:cs="Times New Roman"/>
          <w:sz w:val="24"/>
          <w:szCs w:val="24"/>
          <w:vertAlign w:val="superscript"/>
        </w:rPr>
        <w:t>t</w:t>
      </w:r>
      <w:r w:rsidR="00B510D0">
        <w:rPr>
          <w:rFonts w:ascii="Times New Roman" w:hAnsi="Times New Roman" w:cs="Times New Roman"/>
          <w:sz w:val="24"/>
          <w:szCs w:val="24"/>
          <w:vertAlign w:val="superscript"/>
        </w:rPr>
        <w:t>h</w:t>
      </w:r>
      <w:r w:rsidRPr="00E171B1">
        <w:rPr>
          <w:rFonts w:ascii="Times New Roman" w:hAnsi="Times New Roman" w:cs="Times New Roman"/>
          <w:sz w:val="24"/>
          <w:szCs w:val="24"/>
        </w:rPr>
        <w:t>, 202</w:t>
      </w:r>
      <w:r w:rsidR="002E4C46">
        <w:rPr>
          <w:rFonts w:ascii="Times New Roman" w:hAnsi="Times New Roman" w:cs="Times New Roman"/>
          <w:sz w:val="24"/>
          <w:szCs w:val="24"/>
        </w:rPr>
        <w:t>6</w:t>
      </w:r>
      <w:r w:rsidRPr="00E171B1">
        <w:rPr>
          <w:rFonts w:ascii="Times New Roman" w:hAnsi="Times New Roman" w:cs="Times New Roman"/>
          <w:sz w:val="24"/>
          <w:szCs w:val="24"/>
        </w:rPr>
        <w:t xml:space="preserve"> - 6:00 PM</w:t>
      </w:r>
      <w:r w:rsidR="0084553F">
        <w:rPr>
          <w:rFonts w:ascii="Times New Roman" w:hAnsi="Times New Roman" w:cs="Times New Roman"/>
          <w:sz w:val="24"/>
          <w:szCs w:val="24"/>
        </w:rPr>
        <w:tab/>
      </w:r>
      <w:r w:rsidR="00656E71">
        <w:rPr>
          <w:rFonts w:ascii="Times New Roman" w:hAnsi="Times New Roman" w:cs="Times New Roman"/>
          <w:sz w:val="24"/>
          <w:szCs w:val="24"/>
        </w:rPr>
        <w:tab/>
      </w:r>
      <w:r w:rsidRPr="00E171B1">
        <w:rPr>
          <w:rFonts w:ascii="Times New Roman" w:hAnsi="Times New Roman" w:cs="Times New Roman"/>
          <w:sz w:val="24"/>
          <w:szCs w:val="24"/>
        </w:rPr>
        <w:tab/>
      </w:r>
    </w:p>
    <w:p w14:paraId="7878C3BE" w14:textId="44C4353B" w:rsidR="00332401" w:rsidRPr="00E171B1" w:rsidRDefault="00656E71" w:rsidP="0084553F">
      <w:pPr>
        <w:tabs>
          <w:tab w:val="left" w:pos="7665"/>
          <w:tab w:val="left" w:pos="8070"/>
          <w:tab w:val="left" w:pos="8400"/>
        </w:tabs>
        <w:spacing w:after="0"/>
        <w:rPr>
          <w:rFonts w:ascii="Times New Roman" w:hAnsi="Times New Roman" w:cs="Times New Roman"/>
          <w:sz w:val="24"/>
          <w:szCs w:val="24"/>
        </w:rPr>
      </w:pPr>
      <w:r>
        <w:rPr>
          <w:rFonts w:ascii="Times New Roman" w:hAnsi="Times New Roman" w:cs="Times New Roman"/>
          <w:sz w:val="24"/>
          <w:szCs w:val="24"/>
        </w:rPr>
        <w:tab/>
      </w:r>
      <w:r w:rsidR="0084553F">
        <w:rPr>
          <w:rFonts w:ascii="Times New Roman" w:hAnsi="Times New Roman" w:cs="Times New Roman"/>
          <w:sz w:val="24"/>
          <w:szCs w:val="24"/>
        </w:rPr>
        <w:tab/>
      </w:r>
    </w:p>
    <w:p w14:paraId="260760B2" w14:textId="77777777" w:rsidR="00E171B1" w:rsidRPr="00E171B1" w:rsidRDefault="00E171B1" w:rsidP="00E171B1">
      <w:pPr>
        <w:tabs>
          <w:tab w:val="left" w:pos="-1440"/>
        </w:tabs>
        <w:spacing w:after="0"/>
        <w:ind w:left="720" w:hanging="720"/>
        <w:rPr>
          <w:rFonts w:ascii="Times New Roman" w:hAnsi="Times New Roman" w:cs="Times New Roman"/>
          <w:sz w:val="24"/>
          <w:szCs w:val="24"/>
          <w:u w:val="single"/>
        </w:rPr>
      </w:pPr>
      <w:r w:rsidRPr="00E171B1">
        <w:rPr>
          <w:rFonts w:ascii="Times New Roman" w:hAnsi="Times New Roman" w:cs="Times New Roman"/>
          <w:sz w:val="24"/>
          <w:szCs w:val="24"/>
        </w:rPr>
        <w:t>A.</w:t>
      </w:r>
      <w:r w:rsidRPr="00E171B1">
        <w:rPr>
          <w:rFonts w:ascii="Times New Roman" w:hAnsi="Times New Roman" w:cs="Times New Roman"/>
          <w:sz w:val="24"/>
          <w:szCs w:val="24"/>
        </w:rPr>
        <w:tab/>
      </w:r>
      <w:r w:rsidRPr="00E171B1">
        <w:rPr>
          <w:rFonts w:ascii="Times New Roman" w:hAnsi="Times New Roman" w:cs="Times New Roman"/>
          <w:sz w:val="24"/>
          <w:szCs w:val="24"/>
          <w:u w:val="single"/>
        </w:rPr>
        <w:t>MEETING CALLED TO ORDER</w:t>
      </w:r>
    </w:p>
    <w:p w14:paraId="04155606" w14:textId="77777777" w:rsidR="00E171B1" w:rsidRPr="00E171B1" w:rsidRDefault="00E171B1" w:rsidP="00E171B1">
      <w:pPr>
        <w:spacing w:after="0"/>
        <w:rPr>
          <w:rFonts w:ascii="Times New Roman" w:hAnsi="Times New Roman" w:cs="Times New Roman"/>
          <w:sz w:val="24"/>
          <w:szCs w:val="24"/>
        </w:rPr>
      </w:pPr>
    </w:p>
    <w:p w14:paraId="4778E699" w14:textId="77777777" w:rsidR="005D4FF8" w:rsidRPr="00E171B1" w:rsidRDefault="005D4FF8" w:rsidP="005D4FF8">
      <w:pPr>
        <w:spacing w:after="0"/>
        <w:rPr>
          <w:rFonts w:ascii="Times New Roman" w:hAnsi="Times New Roman" w:cs="Times New Roman"/>
          <w:sz w:val="24"/>
          <w:szCs w:val="24"/>
        </w:rPr>
      </w:pPr>
      <w:r w:rsidRPr="00E171B1">
        <w:rPr>
          <w:rFonts w:ascii="Times New Roman" w:hAnsi="Times New Roman" w:cs="Times New Roman"/>
          <w:sz w:val="24"/>
          <w:szCs w:val="24"/>
        </w:rPr>
        <w:t>Recital of the Open Public Meetings Act &amp; roll call</w:t>
      </w:r>
    </w:p>
    <w:p w14:paraId="04334F6E" w14:textId="77777777" w:rsidR="005D4FF8" w:rsidRPr="00E171B1" w:rsidRDefault="005D4FF8" w:rsidP="005D4FF8">
      <w:pPr>
        <w:spacing w:after="0"/>
        <w:rPr>
          <w:rFonts w:ascii="Times New Roman" w:hAnsi="Times New Roman" w:cs="Times New Roman"/>
          <w:sz w:val="24"/>
          <w:szCs w:val="24"/>
        </w:rPr>
      </w:pPr>
    </w:p>
    <w:p w14:paraId="3F7AEC41" w14:textId="77777777" w:rsidR="005D4FF8" w:rsidRDefault="005D4FF8" w:rsidP="005D4FF8">
      <w:pPr>
        <w:spacing w:after="0"/>
        <w:rPr>
          <w:rFonts w:ascii="Times New Roman" w:hAnsi="Times New Roman" w:cs="Times New Roman"/>
          <w:sz w:val="24"/>
          <w:szCs w:val="24"/>
        </w:rPr>
      </w:pPr>
      <w:r w:rsidRPr="00E171B1">
        <w:rPr>
          <w:rFonts w:ascii="Times New Roman" w:hAnsi="Times New Roman" w:cs="Times New Roman"/>
          <w:sz w:val="24"/>
          <w:szCs w:val="24"/>
        </w:rPr>
        <w:t xml:space="preserve">Pledge of Allegiance </w:t>
      </w:r>
    </w:p>
    <w:p w14:paraId="26D8325A" w14:textId="77777777" w:rsidR="005D4FF8" w:rsidRPr="00E171B1" w:rsidRDefault="005D4FF8" w:rsidP="005D4FF8">
      <w:pPr>
        <w:spacing w:after="0"/>
        <w:rPr>
          <w:rFonts w:ascii="Times New Roman" w:hAnsi="Times New Roman" w:cs="Times New Roman"/>
          <w:sz w:val="24"/>
          <w:szCs w:val="24"/>
        </w:rPr>
      </w:pPr>
    </w:p>
    <w:p w14:paraId="023F2436" w14:textId="68204C79" w:rsidR="004C42B8" w:rsidRDefault="005D4FF8" w:rsidP="00B708F1">
      <w:pPr>
        <w:spacing w:after="0"/>
        <w:rPr>
          <w:rFonts w:ascii="Times New Roman" w:hAnsi="Times New Roman" w:cs="Times New Roman"/>
          <w:sz w:val="24"/>
          <w:szCs w:val="24"/>
        </w:rPr>
      </w:pPr>
      <w:r w:rsidRPr="00E171B1">
        <w:rPr>
          <w:rFonts w:ascii="Times New Roman" w:hAnsi="Times New Roman" w:cs="Times New Roman"/>
          <w:sz w:val="24"/>
          <w:szCs w:val="24"/>
        </w:rPr>
        <w:t>Approval of minutes of past meetings, Engineer’s vouchers, etc.</w:t>
      </w:r>
    </w:p>
    <w:p w14:paraId="2088F656" w14:textId="77777777" w:rsidR="008D1CEC" w:rsidRDefault="008D1CEC" w:rsidP="00B708F1">
      <w:pPr>
        <w:spacing w:after="0"/>
        <w:rPr>
          <w:rFonts w:ascii="Times New Roman" w:hAnsi="Times New Roman" w:cs="Times New Roman"/>
          <w:sz w:val="24"/>
          <w:szCs w:val="24"/>
        </w:rPr>
      </w:pPr>
    </w:p>
    <w:p w14:paraId="773D3634" w14:textId="0406C484" w:rsidR="008D1CEC" w:rsidRDefault="008D1CEC" w:rsidP="00B708F1">
      <w:pPr>
        <w:spacing w:after="0"/>
        <w:rPr>
          <w:rFonts w:ascii="Times New Roman" w:hAnsi="Times New Roman" w:cs="Times New Roman"/>
          <w:sz w:val="24"/>
          <w:szCs w:val="24"/>
        </w:rPr>
      </w:pPr>
      <w:r>
        <w:rPr>
          <w:rFonts w:ascii="Times New Roman" w:hAnsi="Times New Roman" w:cs="Times New Roman"/>
          <w:sz w:val="24"/>
          <w:szCs w:val="24"/>
        </w:rPr>
        <w:t xml:space="preserve">Approval of resolutions concerning application heard on </w:t>
      </w:r>
      <w:r w:rsidR="005571D8">
        <w:rPr>
          <w:rFonts w:ascii="Times New Roman" w:hAnsi="Times New Roman" w:cs="Times New Roman"/>
          <w:sz w:val="24"/>
          <w:szCs w:val="24"/>
        </w:rPr>
        <w:t>October</w:t>
      </w:r>
      <w:r w:rsidR="009F3078">
        <w:rPr>
          <w:rFonts w:ascii="Times New Roman" w:hAnsi="Times New Roman" w:cs="Times New Roman"/>
          <w:sz w:val="24"/>
          <w:szCs w:val="24"/>
        </w:rPr>
        <w:t xml:space="preserve"> </w:t>
      </w:r>
      <w:r w:rsidR="005571D8">
        <w:rPr>
          <w:rFonts w:ascii="Times New Roman" w:hAnsi="Times New Roman" w:cs="Times New Roman"/>
          <w:sz w:val="24"/>
          <w:szCs w:val="24"/>
        </w:rPr>
        <w:t>15</w:t>
      </w:r>
      <w:r w:rsidRPr="008D1CEC">
        <w:rPr>
          <w:rFonts w:ascii="Times New Roman" w:hAnsi="Times New Roman" w:cs="Times New Roman"/>
          <w:sz w:val="24"/>
          <w:szCs w:val="24"/>
          <w:vertAlign w:val="superscript"/>
        </w:rPr>
        <w:t>th</w:t>
      </w:r>
      <w:r>
        <w:rPr>
          <w:rFonts w:ascii="Times New Roman" w:hAnsi="Times New Roman" w:cs="Times New Roman"/>
          <w:sz w:val="24"/>
          <w:szCs w:val="24"/>
        </w:rPr>
        <w:t>, 2026:</w:t>
      </w:r>
    </w:p>
    <w:p w14:paraId="47C26AB6" w14:textId="77777777" w:rsidR="000D00B7" w:rsidRDefault="000D00B7" w:rsidP="00B708F1">
      <w:pPr>
        <w:spacing w:after="0"/>
        <w:rPr>
          <w:rFonts w:ascii="Times New Roman" w:hAnsi="Times New Roman" w:cs="Times New Roman"/>
          <w:sz w:val="24"/>
          <w:szCs w:val="24"/>
        </w:rPr>
      </w:pPr>
    </w:p>
    <w:p w14:paraId="61465CB2" w14:textId="469D0BF3" w:rsidR="000D00B7" w:rsidRDefault="000D00B7" w:rsidP="00B708F1">
      <w:pPr>
        <w:spacing w:after="0"/>
        <w:rPr>
          <w:rFonts w:ascii="Times New Roman" w:hAnsi="Times New Roman" w:cs="Times New Roman"/>
          <w:sz w:val="24"/>
          <w:szCs w:val="24"/>
        </w:rPr>
      </w:pPr>
      <w:r>
        <w:rPr>
          <w:rFonts w:ascii="Times New Roman" w:hAnsi="Times New Roman" w:cs="Times New Roman"/>
          <w:sz w:val="24"/>
          <w:szCs w:val="24"/>
        </w:rPr>
        <w:tab/>
        <w:t>Olivio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Block 253, Lot(s) 23+24</w:t>
      </w:r>
    </w:p>
    <w:p w14:paraId="40C16F8A" w14:textId="52235CF3" w:rsidR="008D1CEC" w:rsidRPr="000D00B7" w:rsidRDefault="000D00B7" w:rsidP="00B510D0">
      <w:pPr>
        <w:spacing w:after="0"/>
        <w:rPr>
          <w:rFonts w:ascii="Times New Roman" w:hAnsi="Times New Roman" w:cs="Times New Roman"/>
          <w:sz w:val="24"/>
          <w:szCs w:val="24"/>
        </w:rPr>
      </w:pPr>
      <w:r>
        <w:rPr>
          <w:rFonts w:ascii="Times New Roman" w:hAnsi="Times New Roman" w:cs="Times New Roman"/>
          <w:sz w:val="24"/>
          <w:szCs w:val="24"/>
        </w:rPr>
        <w:tab/>
      </w:r>
      <w:r w:rsidRPr="000D00B7">
        <w:rPr>
          <w:rFonts w:ascii="Times New Roman" w:hAnsi="Times New Roman" w:cs="Times New Roman"/>
          <w:sz w:val="24"/>
          <w:szCs w:val="24"/>
        </w:rPr>
        <w:t>N.L. Martucci Properties, LLC</w:t>
      </w:r>
      <w:r w:rsidRPr="000D00B7">
        <w:rPr>
          <w:rFonts w:ascii="Times New Roman" w:hAnsi="Times New Roman" w:cs="Times New Roman"/>
          <w:sz w:val="24"/>
          <w:szCs w:val="24"/>
        </w:rPr>
        <w:tab/>
      </w:r>
      <w:r w:rsidRPr="000D00B7">
        <w:rPr>
          <w:rFonts w:ascii="Times New Roman" w:hAnsi="Times New Roman" w:cs="Times New Roman"/>
          <w:sz w:val="24"/>
          <w:szCs w:val="24"/>
        </w:rPr>
        <w:tab/>
      </w:r>
      <w:r w:rsidRPr="000D00B7">
        <w:rPr>
          <w:rFonts w:ascii="Times New Roman" w:hAnsi="Times New Roman" w:cs="Times New Roman"/>
          <w:sz w:val="24"/>
          <w:szCs w:val="24"/>
        </w:rPr>
        <w:tab/>
        <w:t>Block 529, Lot(s) 34-38</w:t>
      </w:r>
      <w:r w:rsidRPr="000D00B7">
        <w:rPr>
          <w:rFonts w:ascii="Times New Roman" w:hAnsi="Times New Roman" w:cs="Times New Roman"/>
          <w:sz w:val="24"/>
          <w:szCs w:val="24"/>
        </w:rPr>
        <w:tab/>
      </w:r>
      <w:r w:rsidRPr="000D00B7">
        <w:rPr>
          <w:rFonts w:ascii="Times New Roman" w:hAnsi="Times New Roman" w:cs="Times New Roman"/>
          <w:sz w:val="24"/>
          <w:szCs w:val="24"/>
        </w:rPr>
        <w:tab/>
      </w:r>
    </w:p>
    <w:p w14:paraId="02FF4AEE" w14:textId="12ADB2A7" w:rsidR="009F3078" w:rsidRPr="000D00B7" w:rsidRDefault="008D1CEC" w:rsidP="005571D8">
      <w:pPr>
        <w:spacing w:after="0"/>
        <w:rPr>
          <w:rFonts w:ascii="Times New Roman" w:hAnsi="Times New Roman" w:cs="Times New Roman"/>
          <w:sz w:val="24"/>
          <w:szCs w:val="24"/>
        </w:rPr>
      </w:pPr>
      <w:r w:rsidRPr="000D00B7">
        <w:rPr>
          <w:rFonts w:ascii="Times New Roman" w:hAnsi="Times New Roman" w:cs="Times New Roman"/>
          <w:sz w:val="24"/>
          <w:szCs w:val="24"/>
        </w:rPr>
        <w:tab/>
      </w:r>
    </w:p>
    <w:p w14:paraId="0CA0E791" w14:textId="164D8B39" w:rsidR="005571D8" w:rsidRDefault="009F3078" w:rsidP="005571D8">
      <w:pPr>
        <w:rPr>
          <w:rFonts w:ascii="Times New Roman" w:hAnsi="Times New Roman" w:cs="Times New Roman"/>
          <w:sz w:val="24"/>
          <w:szCs w:val="24"/>
          <w:u w:val="single"/>
        </w:rPr>
      </w:pPr>
      <w:r>
        <w:rPr>
          <w:rFonts w:ascii="Times New Roman" w:hAnsi="Times New Roman" w:cs="Times New Roman"/>
          <w:sz w:val="24"/>
          <w:szCs w:val="24"/>
        </w:rPr>
        <w:t>B</w:t>
      </w:r>
      <w:r w:rsidR="00055D18">
        <w:rPr>
          <w:rFonts w:ascii="Times New Roman" w:hAnsi="Times New Roman" w:cs="Times New Roman"/>
          <w:sz w:val="24"/>
          <w:szCs w:val="24"/>
        </w:rPr>
        <w:t>.</w:t>
      </w:r>
      <w:r w:rsidR="005571D8">
        <w:rPr>
          <w:rFonts w:ascii="Times New Roman" w:hAnsi="Times New Roman" w:cs="Times New Roman"/>
          <w:sz w:val="24"/>
          <w:szCs w:val="24"/>
        </w:rPr>
        <w:tab/>
      </w:r>
      <w:r w:rsidR="005571D8">
        <w:rPr>
          <w:rFonts w:ascii="Times New Roman" w:hAnsi="Times New Roman" w:cs="Times New Roman"/>
          <w:sz w:val="24"/>
          <w:szCs w:val="24"/>
          <w:u w:val="single"/>
        </w:rPr>
        <w:t>OLD BUSINESS</w:t>
      </w:r>
    </w:p>
    <w:p w14:paraId="50C82529" w14:textId="7756CCCC" w:rsidR="004C44EF" w:rsidRPr="000D00B7" w:rsidRDefault="005571D8" w:rsidP="004C44EF">
      <w:pPr>
        <w:pStyle w:val="ListParagraph"/>
        <w:numPr>
          <w:ilvl w:val="0"/>
          <w:numId w:val="34"/>
        </w:numPr>
        <w:rPr>
          <w:u w:val="single"/>
        </w:rPr>
      </w:pPr>
      <w:bookmarkStart w:id="0" w:name="_Hlk242366492"/>
      <w:r>
        <w:rPr>
          <w:u w:val="single"/>
        </w:rPr>
        <w:t>Minor subdivision and hardship variance</w:t>
      </w:r>
      <w:r>
        <w:t xml:space="preserve"> application for the creation of two (2) newly described lots. Variance relief requested for lot area, lot frontage, lot width, lot depth, and encroachment into the front and side yard setbacks. Submitted by </w:t>
      </w:r>
      <w:r>
        <w:rPr>
          <w:u w:val="single"/>
        </w:rPr>
        <w:t>Shore Good Properties, LLC</w:t>
      </w:r>
      <w:r>
        <w:t xml:space="preserve"> for the location known as Block 315, Lot 1, </w:t>
      </w:r>
      <w:r>
        <w:rPr>
          <w:u w:val="single"/>
        </w:rPr>
        <w:t>202 Spruce Avenue</w:t>
      </w:r>
      <w:r>
        <w:t xml:space="preserve"> (SUB 1580)</w:t>
      </w:r>
      <w:r w:rsidR="000D00B7">
        <w:t xml:space="preserve"> </w:t>
      </w:r>
    </w:p>
    <w:p w14:paraId="6DC55FF2" w14:textId="77777777" w:rsidR="000D00B7" w:rsidRPr="000D00B7" w:rsidRDefault="000D00B7" w:rsidP="000D00B7">
      <w:pPr>
        <w:pStyle w:val="ListParagraph"/>
        <w:rPr>
          <w:u w:val="single"/>
        </w:rPr>
      </w:pPr>
    </w:p>
    <w:p w14:paraId="22C3CBD1" w14:textId="2BA6B2EA" w:rsidR="000D00B7" w:rsidRPr="000D00B7" w:rsidRDefault="000D00B7" w:rsidP="000D00B7">
      <w:pPr>
        <w:pStyle w:val="ListParagraph"/>
        <w:numPr>
          <w:ilvl w:val="0"/>
          <w:numId w:val="34"/>
        </w:numPr>
        <w:rPr>
          <w:sz w:val="22"/>
          <w:szCs w:val="22"/>
          <w:u w:val="single"/>
        </w:rPr>
      </w:pPr>
      <w:r w:rsidRPr="00B777F4">
        <w:rPr>
          <w:sz w:val="22"/>
          <w:szCs w:val="22"/>
          <w:u w:val="single"/>
        </w:rPr>
        <w:t>Minor subdivision and hardship variance</w:t>
      </w:r>
      <w:r w:rsidRPr="00B777F4">
        <w:rPr>
          <w:sz w:val="22"/>
          <w:szCs w:val="22"/>
        </w:rPr>
        <w:t xml:space="preserve"> application for the creation of two (2) newly described lots. Variance relief is requested for front yard and side yard setbacks for the existing principal structure. Submitted by </w:t>
      </w:r>
      <w:r w:rsidRPr="00B777F4">
        <w:rPr>
          <w:sz w:val="22"/>
          <w:szCs w:val="22"/>
          <w:u w:val="single"/>
        </w:rPr>
        <w:t>City to Sea Investments, LLC</w:t>
      </w:r>
      <w:r w:rsidRPr="00B777F4">
        <w:rPr>
          <w:sz w:val="22"/>
          <w:szCs w:val="22"/>
        </w:rPr>
        <w:t xml:space="preserve"> for the location known as Block 81.01, Lot 1, </w:t>
      </w:r>
      <w:r w:rsidRPr="00B777F4">
        <w:rPr>
          <w:sz w:val="22"/>
          <w:szCs w:val="22"/>
          <w:u w:val="single"/>
        </w:rPr>
        <w:t>101 E. Hudson Avenue</w:t>
      </w:r>
      <w:r w:rsidRPr="00B777F4">
        <w:rPr>
          <w:sz w:val="22"/>
          <w:szCs w:val="22"/>
        </w:rPr>
        <w:t xml:space="preserve"> (SUB 1590)</w:t>
      </w:r>
    </w:p>
    <w:bookmarkEnd w:id="0"/>
    <w:p w14:paraId="638D36C2" w14:textId="3B7A9C00" w:rsidR="004C44EF" w:rsidRDefault="004C44EF" w:rsidP="004C44EF">
      <w:pPr>
        <w:pStyle w:val="ListParagraph"/>
        <w:rPr>
          <w:u w:val="single"/>
        </w:rPr>
      </w:pPr>
      <w:r>
        <w:rPr>
          <w:u w:val="single"/>
        </w:rPr>
        <w:t xml:space="preserve"> </w:t>
      </w:r>
    </w:p>
    <w:p w14:paraId="4B1218B6" w14:textId="1618B24B" w:rsidR="00B931FF" w:rsidRPr="00B931FF" w:rsidRDefault="004C44EF" w:rsidP="00B931FF">
      <w:pPr>
        <w:pStyle w:val="ListParagraph"/>
        <w:numPr>
          <w:ilvl w:val="0"/>
          <w:numId w:val="34"/>
        </w:numPr>
        <w:rPr>
          <w:u w:val="single"/>
        </w:rPr>
      </w:pPr>
      <w:r>
        <w:rPr>
          <w:u w:val="single"/>
        </w:rPr>
        <w:t>Minor site plan waiver</w:t>
      </w:r>
      <w:r>
        <w:t xml:space="preserve"> application for the installation of two (2) storage containers onto the existing site. Submitted by </w:t>
      </w:r>
      <w:r>
        <w:rPr>
          <w:u w:val="single"/>
        </w:rPr>
        <w:t>87 Rose Lane, LLC</w:t>
      </w:r>
      <w:r>
        <w:t xml:space="preserve"> for the location known as Block 253, Lot(s) 23+24, </w:t>
      </w:r>
      <w:r>
        <w:rPr>
          <w:u w:val="single"/>
        </w:rPr>
        <w:t>1604 Bayshore Road</w:t>
      </w:r>
      <w:r>
        <w:t xml:space="preserve"> (SP 26-05)</w:t>
      </w:r>
    </w:p>
    <w:p w14:paraId="05DD6B01" w14:textId="77777777" w:rsidR="00B931FF" w:rsidRPr="00B931FF" w:rsidRDefault="00B931FF" w:rsidP="00B931FF">
      <w:pPr>
        <w:pStyle w:val="ListParagraph"/>
        <w:rPr>
          <w:u w:val="single"/>
        </w:rPr>
      </w:pPr>
    </w:p>
    <w:p w14:paraId="67676D6A" w14:textId="25780000" w:rsidR="00B931FF" w:rsidRDefault="00B931FF" w:rsidP="00B931FF">
      <w:pPr>
        <w:rPr>
          <w:rFonts w:ascii="Times New Roman" w:hAnsi="Times New Roman" w:cs="Times New Roman"/>
          <w:sz w:val="24"/>
          <w:szCs w:val="24"/>
          <w:u w:val="single"/>
        </w:rPr>
      </w:pP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u w:val="single"/>
        </w:rPr>
        <w:t>NEW BUSINESS</w:t>
      </w:r>
    </w:p>
    <w:p w14:paraId="1748894E" w14:textId="4C3D8504" w:rsidR="00B931FF" w:rsidRPr="00E26F91" w:rsidRDefault="00B931FF" w:rsidP="00B931FF">
      <w:pPr>
        <w:pStyle w:val="ListParagraph"/>
        <w:numPr>
          <w:ilvl w:val="0"/>
          <w:numId w:val="34"/>
        </w:numPr>
        <w:rPr>
          <w:u w:val="single"/>
        </w:rPr>
      </w:pPr>
      <w:r>
        <w:rPr>
          <w:u w:val="single"/>
        </w:rPr>
        <w:t>Minor subdivision and hardship variance</w:t>
      </w:r>
      <w:r>
        <w:t xml:space="preserve"> application for the creation of two (2) newly described lots. Variance relief requested for lot area, lot frontage, and lot width. Submitted by </w:t>
      </w:r>
      <w:r>
        <w:rPr>
          <w:u w:val="single"/>
        </w:rPr>
        <w:t>87 Rose Lane, LLC</w:t>
      </w:r>
      <w:r>
        <w:t xml:space="preserve"> for the location known as Block 387, Lot 1,3+5, </w:t>
      </w:r>
      <w:r>
        <w:rPr>
          <w:u w:val="single"/>
        </w:rPr>
        <w:t>222 Broadway</w:t>
      </w:r>
      <w:r>
        <w:t xml:space="preserve"> (SUB 1592)</w:t>
      </w:r>
    </w:p>
    <w:p w14:paraId="0B3A1529" w14:textId="4E4A85A8" w:rsidR="00E26F91" w:rsidRDefault="00E26F91" w:rsidP="00E26F91">
      <w:pPr>
        <w:pStyle w:val="ListParagraph"/>
        <w:rPr>
          <w:u w:val="single"/>
        </w:rPr>
      </w:pPr>
      <w:r>
        <w:rPr>
          <w:u w:val="single"/>
        </w:rPr>
        <w:t xml:space="preserve"> </w:t>
      </w:r>
    </w:p>
    <w:p w14:paraId="57E5D188" w14:textId="0FD7AADA" w:rsidR="00E26F91" w:rsidRPr="001D53C2" w:rsidRDefault="00E26F91" w:rsidP="00B931FF">
      <w:pPr>
        <w:pStyle w:val="ListParagraph"/>
        <w:numPr>
          <w:ilvl w:val="0"/>
          <w:numId w:val="34"/>
        </w:numPr>
        <w:rPr>
          <w:u w:val="single"/>
        </w:rPr>
      </w:pPr>
      <w:r>
        <w:rPr>
          <w:u w:val="single"/>
        </w:rPr>
        <w:t>Minor site plan waiver, conditional use and hardship variance</w:t>
      </w:r>
      <w:r>
        <w:t xml:space="preserve"> application for the utilization of home occupation as a Cottage Food Operator. Hardship variance relief requested for accessory structure front yard setback. Submitted by </w:t>
      </w:r>
      <w:r>
        <w:rPr>
          <w:u w:val="single"/>
        </w:rPr>
        <w:t>Melissa &amp; Casmir Rupinski</w:t>
      </w:r>
      <w:r>
        <w:t xml:space="preserve"> for the location known as Block 494.40, Lot(s) 1,2+6, </w:t>
      </w:r>
      <w:r>
        <w:rPr>
          <w:u w:val="single"/>
        </w:rPr>
        <w:t>197 Baywood Drive</w:t>
      </w:r>
      <w:r>
        <w:t xml:space="preserve"> (SP 26-06) </w:t>
      </w:r>
    </w:p>
    <w:p w14:paraId="4CBC4A1A" w14:textId="77777777" w:rsidR="001D53C2" w:rsidRPr="001D53C2" w:rsidRDefault="001D53C2" w:rsidP="001D53C2">
      <w:pPr>
        <w:pStyle w:val="ListParagraph"/>
        <w:rPr>
          <w:u w:val="single"/>
        </w:rPr>
      </w:pPr>
    </w:p>
    <w:p w14:paraId="1E480A35" w14:textId="043E3DB1" w:rsidR="001D53C2" w:rsidRPr="006770D7" w:rsidRDefault="001D53C2" w:rsidP="00B931FF">
      <w:pPr>
        <w:pStyle w:val="ListParagraph"/>
        <w:numPr>
          <w:ilvl w:val="0"/>
          <w:numId w:val="34"/>
        </w:numPr>
        <w:rPr>
          <w:u w:val="single"/>
        </w:rPr>
      </w:pPr>
      <w:r>
        <w:rPr>
          <w:u w:val="single"/>
        </w:rPr>
        <w:t>Minor site plan waiver</w:t>
      </w:r>
      <w:r>
        <w:t xml:space="preserve"> application for the conversion of a property from office use to retail use and construct a new open deck. Submitted by </w:t>
      </w:r>
      <w:r>
        <w:rPr>
          <w:u w:val="single"/>
        </w:rPr>
        <w:t>Vami Properties, LLC</w:t>
      </w:r>
      <w:r>
        <w:t xml:space="preserve"> for the Location known as Block 765, Lot 1, Qualifier C-A, </w:t>
      </w:r>
      <w:r>
        <w:rPr>
          <w:u w:val="single"/>
        </w:rPr>
        <w:t>1251 Route 109</w:t>
      </w:r>
      <w:r>
        <w:t xml:space="preserve"> (SP 26-07)</w:t>
      </w:r>
    </w:p>
    <w:p w14:paraId="2BB0751B" w14:textId="77777777" w:rsidR="006770D7" w:rsidRPr="006770D7" w:rsidRDefault="006770D7" w:rsidP="006770D7">
      <w:pPr>
        <w:pStyle w:val="ListParagraph"/>
        <w:rPr>
          <w:u w:val="single"/>
        </w:rPr>
      </w:pPr>
    </w:p>
    <w:p w14:paraId="11E57B1B" w14:textId="06209F2A" w:rsidR="006770D7" w:rsidRPr="00B931FF" w:rsidRDefault="006770D7" w:rsidP="00B931FF">
      <w:pPr>
        <w:pStyle w:val="ListParagraph"/>
        <w:numPr>
          <w:ilvl w:val="0"/>
          <w:numId w:val="34"/>
        </w:numPr>
        <w:rPr>
          <w:u w:val="single"/>
        </w:rPr>
      </w:pPr>
      <w:r>
        <w:rPr>
          <w:u w:val="single"/>
        </w:rPr>
        <w:t>Minor subdivision and hardship variance</w:t>
      </w:r>
      <w:r>
        <w:t xml:space="preserve"> application for the creation of two (2) newly described lots. Variance relief requested for lot area, lot widt</w:t>
      </w:r>
      <w:r w:rsidR="00696F4E">
        <w:t xml:space="preserve">h, lot frontage, maximum height, and maximum principal coverage. Submitted by </w:t>
      </w:r>
      <w:r w:rsidR="00696F4E">
        <w:rPr>
          <w:u w:val="single"/>
        </w:rPr>
        <w:t>ARCR Home Builders, LLC</w:t>
      </w:r>
      <w:r w:rsidR="00696F4E">
        <w:t xml:space="preserve"> for the location known as Block 237, Lot 11, </w:t>
      </w:r>
      <w:r w:rsidR="00696F4E">
        <w:rPr>
          <w:u w:val="single"/>
        </w:rPr>
        <w:t>29 Rose Lane</w:t>
      </w:r>
      <w:r w:rsidR="00696F4E">
        <w:t xml:space="preserve"> (SUB 1593)</w:t>
      </w:r>
    </w:p>
    <w:p w14:paraId="708B42EA" w14:textId="77777777" w:rsidR="00B931FF" w:rsidRPr="004C44EF" w:rsidRDefault="00B931FF" w:rsidP="00B931FF">
      <w:pPr>
        <w:pStyle w:val="ListParagraph"/>
        <w:rPr>
          <w:u w:val="single"/>
        </w:rPr>
      </w:pPr>
    </w:p>
    <w:p w14:paraId="445F2FBE" w14:textId="4F579EBE" w:rsidR="009F3078" w:rsidRPr="00B931FF" w:rsidRDefault="005571D8" w:rsidP="005571D8">
      <w:pPr>
        <w:pStyle w:val="ListParagraph"/>
        <w:rPr>
          <w:b/>
          <w:bCs/>
        </w:rPr>
      </w:pPr>
      <w:r w:rsidRPr="00B931FF">
        <w:tab/>
      </w:r>
    </w:p>
    <w:sectPr w:rsidR="009F3078" w:rsidRPr="00B931FF" w:rsidSect="00E26F91">
      <w:pgSz w:w="12240" w:h="20160" w:code="5"/>
      <w:pgMar w:top="720" w:right="1440" w:bottom="720"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2C665" w14:textId="77777777" w:rsidR="00DB52E1" w:rsidRDefault="00DB52E1" w:rsidP="00DB52E1">
      <w:pPr>
        <w:spacing w:after="0" w:line="240" w:lineRule="auto"/>
      </w:pPr>
      <w:r>
        <w:separator/>
      </w:r>
    </w:p>
  </w:endnote>
  <w:endnote w:type="continuationSeparator" w:id="0">
    <w:p w14:paraId="4709F3E3" w14:textId="77777777" w:rsidR="00DB52E1" w:rsidRDefault="00DB52E1" w:rsidP="00DB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381FE" w14:textId="77777777" w:rsidR="00DB52E1" w:rsidRDefault="00DB52E1" w:rsidP="00DB52E1">
      <w:pPr>
        <w:spacing w:after="0" w:line="240" w:lineRule="auto"/>
      </w:pPr>
      <w:r>
        <w:separator/>
      </w:r>
    </w:p>
  </w:footnote>
  <w:footnote w:type="continuationSeparator" w:id="0">
    <w:p w14:paraId="1EC908BC" w14:textId="77777777" w:rsidR="00DB52E1" w:rsidRDefault="00DB52E1" w:rsidP="00DB52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7046"/>
    <w:multiLevelType w:val="hybridMultilevel"/>
    <w:tmpl w:val="56DA72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B20532"/>
    <w:multiLevelType w:val="hybridMultilevel"/>
    <w:tmpl w:val="53C667CA"/>
    <w:lvl w:ilvl="0" w:tplc="FD869A9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919CC"/>
    <w:multiLevelType w:val="hybridMultilevel"/>
    <w:tmpl w:val="D7F8EC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66D77"/>
    <w:multiLevelType w:val="hybridMultilevel"/>
    <w:tmpl w:val="BBC894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4C7A52"/>
    <w:multiLevelType w:val="hybridMultilevel"/>
    <w:tmpl w:val="849A95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0A37B5"/>
    <w:multiLevelType w:val="hybridMultilevel"/>
    <w:tmpl w:val="494E8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97528"/>
    <w:multiLevelType w:val="hybridMultilevel"/>
    <w:tmpl w:val="71180D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F822AF"/>
    <w:multiLevelType w:val="hybridMultilevel"/>
    <w:tmpl w:val="97BA2F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E466D5"/>
    <w:multiLevelType w:val="hybridMultilevel"/>
    <w:tmpl w:val="85860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4EBA"/>
    <w:multiLevelType w:val="hybridMultilevel"/>
    <w:tmpl w:val="FCC0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69690B"/>
    <w:multiLevelType w:val="hybridMultilevel"/>
    <w:tmpl w:val="177A1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F86051"/>
    <w:multiLevelType w:val="hybridMultilevel"/>
    <w:tmpl w:val="7C4CE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EF1E5A"/>
    <w:multiLevelType w:val="hybridMultilevel"/>
    <w:tmpl w:val="31F85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B13C47"/>
    <w:multiLevelType w:val="hybridMultilevel"/>
    <w:tmpl w:val="E02E0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A1170C"/>
    <w:multiLevelType w:val="hybridMultilevel"/>
    <w:tmpl w:val="AD681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67144C"/>
    <w:multiLevelType w:val="hybridMultilevel"/>
    <w:tmpl w:val="93046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82606"/>
    <w:multiLevelType w:val="hybridMultilevel"/>
    <w:tmpl w:val="01E049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BBA4126"/>
    <w:multiLevelType w:val="hybridMultilevel"/>
    <w:tmpl w:val="1EAC3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82292"/>
    <w:multiLevelType w:val="hybridMultilevel"/>
    <w:tmpl w:val="1DD82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4F35BD"/>
    <w:multiLevelType w:val="hybridMultilevel"/>
    <w:tmpl w:val="B68A6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9A5155"/>
    <w:multiLevelType w:val="hybridMultilevel"/>
    <w:tmpl w:val="D0167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CC09CB"/>
    <w:multiLevelType w:val="hybridMultilevel"/>
    <w:tmpl w:val="51D0FB4E"/>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0D3951"/>
    <w:multiLevelType w:val="hybridMultilevel"/>
    <w:tmpl w:val="10D05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656BCA"/>
    <w:multiLevelType w:val="hybridMultilevel"/>
    <w:tmpl w:val="72B4D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846E84"/>
    <w:multiLevelType w:val="hybridMultilevel"/>
    <w:tmpl w:val="CD8854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B31766E"/>
    <w:multiLevelType w:val="hybridMultilevel"/>
    <w:tmpl w:val="7494B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1E4D98"/>
    <w:multiLevelType w:val="hybridMultilevel"/>
    <w:tmpl w:val="F75E9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9F0441"/>
    <w:multiLevelType w:val="hybridMultilevel"/>
    <w:tmpl w:val="AC025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634DDE"/>
    <w:multiLevelType w:val="hybridMultilevel"/>
    <w:tmpl w:val="C97AC1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626B19"/>
    <w:multiLevelType w:val="hybridMultilevel"/>
    <w:tmpl w:val="8F9862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9B5284"/>
    <w:multiLevelType w:val="hybridMultilevel"/>
    <w:tmpl w:val="0436EF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86055E"/>
    <w:multiLevelType w:val="hybridMultilevel"/>
    <w:tmpl w:val="BB228F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4C6034E"/>
    <w:multiLevelType w:val="hybridMultilevel"/>
    <w:tmpl w:val="E0A851C0"/>
    <w:lvl w:ilvl="0" w:tplc="FD869A9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6D1C51"/>
    <w:multiLevelType w:val="hybridMultilevel"/>
    <w:tmpl w:val="A2144026"/>
    <w:lvl w:ilvl="0" w:tplc="3A6A81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DFD03DC"/>
    <w:multiLevelType w:val="hybridMultilevel"/>
    <w:tmpl w:val="6012E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AC247A"/>
    <w:multiLevelType w:val="hybridMultilevel"/>
    <w:tmpl w:val="D84C9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D94EB4"/>
    <w:multiLevelType w:val="hybridMultilevel"/>
    <w:tmpl w:val="1D768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BE2300"/>
    <w:multiLevelType w:val="hybridMultilevel"/>
    <w:tmpl w:val="B67E85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7A6A67"/>
    <w:multiLevelType w:val="hybridMultilevel"/>
    <w:tmpl w:val="76BA3E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6FA5530"/>
    <w:multiLevelType w:val="hybridMultilevel"/>
    <w:tmpl w:val="0F4AC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FC132E"/>
    <w:multiLevelType w:val="hybridMultilevel"/>
    <w:tmpl w:val="DEE69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E5575B"/>
    <w:multiLevelType w:val="hybridMultilevel"/>
    <w:tmpl w:val="F32CA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4804FA"/>
    <w:multiLevelType w:val="hybridMultilevel"/>
    <w:tmpl w:val="5314BC54"/>
    <w:lvl w:ilvl="0" w:tplc="97F0565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8661DE"/>
    <w:multiLevelType w:val="hybridMultilevel"/>
    <w:tmpl w:val="A170B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EF7400"/>
    <w:multiLevelType w:val="hybridMultilevel"/>
    <w:tmpl w:val="D1428C1E"/>
    <w:lvl w:ilvl="0" w:tplc="FD869A9C">
      <w:start w:val="1"/>
      <w:numFmt w:val="decimal"/>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67423339">
    <w:abstractNumId w:val="30"/>
  </w:num>
  <w:num w:numId="2" w16cid:durableId="2120830147">
    <w:abstractNumId w:val="33"/>
  </w:num>
  <w:num w:numId="3" w16cid:durableId="818227434">
    <w:abstractNumId w:val="15"/>
  </w:num>
  <w:num w:numId="4" w16cid:durableId="109782305">
    <w:abstractNumId w:val="0"/>
  </w:num>
  <w:num w:numId="5" w16cid:durableId="128786611">
    <w:abstractNumId w:val="14"/>
  </w:num>
  <w:num w:numId="6" w16cid:durableId="100147349">
    <w:abstractNumId w:val="16"/>
  </w:num>
  <w:num w:numId="7" w16cid:durableId="937829398">
    <w:abstractNumId w:val="11"/>
  </w:num>
  <w:num w:numId="8" w16cid:durableId="149559288">
    <w:abstractNumId w:val="27"/>
  </w:num>
  <w:num w:numId="9" w16cid:durableId="355666057">
    <w:abstractNumId w:val="10"/>
  </w:num>
  <w:num w:numId="10" w16cid:durableId="707070380">
    <w:abstractNumId w:val="22"/>
  </w:num>
  <w:num w:numId="11" w16cid:durableId="809131909">
    <w:abstractNumId w:val="25"/>
  </w:num>
  <w:num w:numId="12" w16cid:durableId="1419983733">
    <w:abstractNumId w:val="19"/>
  </w:num>
  <w:num w:numId="13" w16cid:durableId="1100102752">
    <w:abstractNumId w:val="39"/>
  </w:num>
  <w:num w:numId="14" w16cid:durableId="507796815">
    <w:abstractNumId w:val="43"/>
  </w:num>
  <w:num w:numId="15" w16cid:durableId="2098362582">
    <w:abstractNumId w:val="1"/>
  </w:num>
  <w:num w:numId="16" w16cid:durableId="464735801">
    <w:abstractNumId w:val="18"/>
  </w:num>
  <w:num w:numId="17" w16cid:durableId="1801995568">
    <w:abstractNumId w:val="44"/>
  </w:num>
  <w:num w:numId="18" w16cid:durableId="405804004">
    <w:abstractNumId w:val="32"/>
  </w:num>
  <w:num w:numId="19" w16cid:durableId="1862933617">
    <w:abstractNumId w:val="21"/>
  </w:num>
  <w:num w:numId="20" w16cid:durableId="1661039833">
    <w:abstractNumId w:val="42"/>
  </w:num>
  <w:num w:numId="21" w16cid:durableId="382292621">
    <w:abstractNumId w:val="17"/>
  </w:num>
  <w:num w:numId="22" w16cid:durableId="1209226658">
    <w:abstractNumId w:val="37"/>
  </w:num>
  <w:num w:numId="23" w16cid:durableId="2035887150">
    <w:abstractNumId w:val="12"/>
  </w:num>
  <w:num w:numId="24" w16cid:durableId="419105359">
    <w:abstractNumId w:val="31"/>
  </w:num>
  <w:num w:numId="25" w16cid:durableId="1650406195">
    <w:abstractNumId w:val="35"/>
  </w:num>
  <w:num w:numId="26" w16cid:durableId="1251499763">
    <w:abstractNumId w:val="40"/>
  </w:num>
  <w:num w:numId="27" w16cid:durableId="1174537893">
    <w:abstractNumId w:val="13"/>
  </w:num>
  <w:num w:numId="28" w16cid:durableId="1932666476">
    <w:abstractNumId w:val="4"/>
  </w:num>
  <w:num w:numId="29" w16cid:durableId="1523133086">
    <w:abstractNumId w:val="29"/>
  </w:num>
  <w:num w:numId="30" w16cid:durableId="773289478">
    <w:abstractNumId w:val="8"/>
  </w:num>
  <w:num w:numId="31" w16cid:durableId="631978341">
    <w:abstractNumId w:val="5"/>
  </w:num>
  <w:num w:numId="32" w16cid:durableId="1835222259">
    <w:abstractNumId w:val="38"/>
  </w:num>
  <w:num w:numId="33" w16cid:durableId="495800579">
    <w:abstractNumId w:val="23"/>
  </w:num>
  <w:num w:numId="34" w16cid:durableId="461193849">
    <w:abstractNumId w:val="41"/>
  </w:num>
  <w:num w:numId="35" w16cid:durableId="1389300892">
    <w:abstractNumId w:val="36"/>
  </w:num>
  <w:num w:numId="36" w16cid:durableId="1108624409">
    <w:abstractNumId w:val="20"/>
  </w:num>
  <w:num w:numId="37" w16cid:durableId="1218515244">
    <w:abstractNumId w:val="2"/>
  </w:num>
  <w:num w:numId="38" w16cid:durableId="2121216640">
    <w:abstractNumId w:val="24"/>
  </w:num>
  <w:num w:numId="39" w16cid:durableId="763647305">
    <w:abstractNumId w:val="3"/>
  </w:num>
  <w:num w:numId="40" w16cid:durableId="1545799590">
    <w:abstractNumId w:val="6"/>
  </w:num>
  <w:num w:numId="41" w16cid:durableId="1156842367">
    <w:abstractNumId w:val="7"/>
  </w:num>
  <w:num w:numId="42" w16cid:durableId="1180655506">
    <w:abstractNumId w:val="26"/>
  </w:num>
  <w:num w:numId="43" w16cid:durableId="2128307156">
    <w:abstractNumId w:val="9"/>
  </w:num>
  <w:num w:numId="44" w16cid:durableId="297809768">
    <w:abstractNumId w:val="34"/>
  </w:num>
  <w:num w:numId="45" w16cid:durableId="19350942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2E1"/>
    <w:rsid w:val="000046B5"/>
    <w:rsid w:val="0001208A"/>
    <w:rsid w:val="00012EAB"/>
    <w:rsid w:val="00021B71"/>
    <w:rsid w:val="000222CC"/>
    <w:rsid w:val="000239AE"/>
    <w:rsid w:val="00025253"/>
    <w:rsid w:val="0003656E"/>
    <w:rsid w:val="000460ED"/>
    <w:rsid w:val="000471B8"/>
    <w:rsid w:val="00055D18"/>
    <w:rsid w:val="000560E9"/>
    <w:rsid w:val="00056457"/>
    <w:rsid w:val="0006238C"/>
    <w:rsid w:val="00071DF2"/>
    <w:rsid w:val="000974A3"/>
    <w:rsid w:val="000B5370"/>
    <w:rsid w:val="000C0535"/>
    <w:rsid w:val="000C4A20"/>
    <w:rsid w:val="000D00B7"/>
    <w:rsid w:val="000D5232"/>
    <w:rsid w:val="000E6919"/>
    <w:rsid w:val="00107C58"/>
    <w:rsid w:val="001108BE"/>
    <w:rsid w:val="001274FF"/>
    <w:rsid w:val="00143380"/>
    <w:rsid w:val="00144A69"/>
    <w:rsid w:val="0015115E"/>
    <w:rsid w:val="00166BE2"/>
    <w:rsid w:val="00177504"/>
    <w:rsid w:val="00177EE9"/>
    <w:rsid w:val="00190DD3"/>
    <w:rsid w:val="001921F4"/>
    <w:rsid w:val="00194190"/>
    <w:rsid w:val="0019438C"/>
    <w:rsid w:val="0019549D"/>
    <w:rsid w:val="001B1B0A"/>
    <w:rsid w:val="001C0E99"/>
    <w:rsid w:val="001C2BCF"/>
    <w:rsid w:val="001C4170"/>
    <w:rsid w:val="001D53C2"/>
    <w:rsid w:val="001E1320"/>
    <w:rsid w:val="002017B3"/>
    <w:rsid w:val="00205674"/>
    <w:rsid w:val="00206B18"/>
    <w:rsid w:val="00207855"/>
    <w:rsid w:val="00212390"/>
    <w:rsid w:val="00241933"/>
    <w:rsid w:val="00252DBD"/>
    <w:rsid w:val="002534FA"/>
    <w:rsid w:val="00270EE2"/>
    <w:rsid w:val="00275E6B"/>
    <w:rsid w:val="002770EB"/>
    <w:rsid w:val="002949AF"/>
    <w:rsid w:val="002C4277"/>
    <w:rsid w:val="002C5C90"/>
    <w:rsid w:val="002D62B6"/>
    <w:rsid w:val="002D7DE1"/>
    <w:rsid w:val="002E4C46"/>
    <w:rsid w:val="002F20C6"/>
    <w:rsid w:val="002F71D5"/>
    <w:rsid w:val="003115D7"/>
    <w:rsid w:val="0031235D"/>
    <w:rsid w:val="00313FF1"/>
    <w:rsid w:val="00321B16"/>
    <w:rsid w:val="00332401"/>
    <w:rsid w:val="0035217B"/>
    <w:rsid w:val="0035549F"/>
    <w:rsid w:val="0036085A"/>
    <w:rsid w:val="00370107"/>
    <w:rsid w:val="00373BD9"/>
    <w:rsid w:val="00387DD3"/>
    <w:rsid w:val="00393796"/>
    <w:rsid w:val="003A1D9D"/>
    <w:rsid w:val="003A4D04"/>
    <w:rsid w:val="003A5466"/>
    <w:rsid w:val="003A7893"/>
    <w:rsid w:val="003A7F1D"/>
    <w:rsid w:val="003B1CA7"/>
    <w:rsid w:val="003C79A7"/>
    <w:rsid w:val="003D0167"/>
    <w:rsid w:val="003D27C9"/>
    <w:rsid w:val="003F5085"/>
    <w:rsid w:val="00403A9F"/>
    <w:rsid w:val="00404C94"/>
    <w:rsid w:val="00416F7A"/>
    <w:rsid w:val="00426580"/>
    <w:rsid w:val="004439B3"/>
    <w:rsid w:val="00454040"/>
    <w:rsid w:val="00455E1E"/>
    <w:rsid w:val="0046505F"/>
    <w:rsid w:val="00471262"/>
    <w:rsid w:val="004745E3"/>
    <w:rsid w:val="00474DA8"/>
    <w:rsid w:val="004820A7"/>
    <w:rsid w:val="004A1633"/>
    <w:rsid w:val="004A22F3"/>
    <w:rsid w:val="004C42B8"/>
    <w:rsid w:val="004C44EF"/>
    <w:rsid w:val="004C7145"/>
    <w:rsid w:val="004F2CAA"/>
    <w:rsid w:val="004F74DB"/>
    <w:rsid w:val="004F7CFD"/>
    <w:rsid w:val="005122DE"/>
    <w:rsid w:val="00517564"/>
    <w:rsid w:val="00520C33"/>
    <w:rsid w:val="00523FDD"/>
    <w:rsid w:val="0053100E"/>
    <w:rsid w:val="0053783A"/>
    <w:rsid w:val="00555930"/>
    <w:rsid w:val="005571D8"/>
    <w:rsid w:val="00557FC1"/>
    <w:rsid w:val="00562335"/>
    <w:rsid w:val="005666D0"/>
    <w:rsid w:val="005864CC"/>
    <w:rsid w:val="00591419"/>
    <w:rsid w:val="005A430D"/>
    <w:rsid w:val="005B4C89"/>
    <w:rsid w:val="005D4FF8"/>
    <w:rsid w:val="005D6BC3"/>
    <w:rsid w:val="005F6823"/>
    <w:rsid w:val="00602FC9"/>
    <w:rsid w:val="00613C82"/>
    <w:rsid w:val="006230B7"/>
    <w:rsid w:val="00627C00"/>
    <w:rsid w:val="00635A76"/>
    <w:rsid w:val="00646CE1"/>
    <w:rsid w:val="00647C4E"/>
    <w:rsid w:val="0065391A"/>
    <w:rsid w:val="00654BB1"/>
    <w:rsid w:val="00656E71"/>
    <w:rsid w:val="00665CB9"/>
    <w:rsid w:val="006770D7"/>
    <w:rsid w:val="00696F4E"/>
    <w:rsid w:val="00697184"/>
    <w:rsid w:val="006B7C0C"/>
    <w:rsid w:val="006C01D1"/>
    <w:rsid w:val="006C1F21"/>
    <w:rsid w:val="006D62FD"/>
    <w:rsid w:val="006E6D33"/>
    <w:rsid w:val="006E726D"/>
    <w:rsid w:val="006E7DA3"/>
    <w:rsid w:val="006F1E53"/>
    <w:rsid w:val="006F5F90"/>
    <w:rsid w:val="00711A6C"/>
    <w:rsid w:val="00713009"/>
    <w:rsid w:val="00726157"/>
    <w:rsid w:val="007402E7"/>
    <w:rsid w:val="00742021"/>
    <w:rsid w:val="00751E30"/>
    <w:rsid w:val="0076370A"/>
    <w:rsid w:val="007652DF"/>
    <w:rsid w:val="007722A8"/>
    <w:rsid w:val="00780816"/>
    <w:rsid w:val="00786C23"/>
    <w:rsid w:val="00787DFD"/>
    <w:rsid w:val="007A2F24"/>
    <w:rsid w:val="007A40F7"/>
    <w:rsid w:val="007A4670"/>
    <w:rsid w:val="007B6179"/>
    <w:rsid w:val="007D5DB5"/>
    <w:rsid w:val="007D7208"/>
    <w:rsid w:val="007E78C8"/>
    <w:rsid w:val="0081097C"/>
    <w:rsid w:val="008129EE"/>
    <w:rsid w:val="008141AF"/>
    <w:rsid w:val="00814E1E"/>
    <w:rsid w:val="00817E7D"/>
    <w:rsid w:val="00821156"/>
    <w:rsid w:val="008421E4"/>
    <w:rsid w:val="0084553F"/>
    <w:rsid w:val="00864D11"/>
    <w:rsid w:val="00866A13"/>
    <w:rsid w:val="008727E3"/>
    <w:rsid w:val="00883EE2"/>
    <w:rsid w:val="00887D51"/>
    <w:rsid w:val="00890A73"/>
    <w:rsid w:val="0089100B"/>
    <w:rsid w:val="008A1CF8"/>
    <w:rsid w:val="008A4B10"/>
    <w:rsid w:val="008B72A4"/>
    <w:rsid w:val="008D085E"/>
    <w:rsid w:val="008D1CEC"/>
    <w:rsid w:val="008F0D8B"/>
    <w:rsid w:val="00906BC0"/>
    <w:rsid w:val="0094256C"/>
    <w:rsid w:val="00947588"/>
    <w:rsid w:val="00954A17"/>
    <w:rsid w:val="00956FD5"/>
    <w:rsid w:val="009606AE"/>
    <w:rsid w:val="0096521D"/>
    <w:rsid w:val="00965C99"/>
    <w:rsid w:val="00967077"/>
    <w:rsid w:val="00975FB4"/>
    <w:rsid w:val="00985F0B"/>
    <w:rsid w:val="00987555"/>
    <w:rsid w:val="009C671E"/>
    <w:rsid w:val="009C769F"/>
    <w:rsid w:val="009E312E"/>
    <w:rsid w:val="009F3078"/>
    <w:rsid w:val="009F3861"/>
    <w:rsid w:val="009F715B"/>
    <w:rsid w:val="00A027E6"/>
    <w:rsid w:val="00A22F88"/>
    <w:rsid w:val="00A325B7"/>
    <w:rsid w:val="00A35C15"/>
    <w:rsid w:val="00A419C9"/>
    <w:rsid w:val="00A50120"/>
    <w:rsid w:val="00A51BF5"/>
    <w:rsid w:val="00A635B5"/>
    <w:rsid w:val="00A877EC"/>
    <w:rsid w:val="00A90101"/>
    <w:rsid w:val="00A94646"/>
    <w:rsid w:val="00A96F53"/>
    <w:rsid w:val="00AA2732"/>
    <w:rsid w:val="00AA3B49"/>
    <w:rsid w:val="00AA60CE"/>
    <w:rsid w:val="00AB4ECA"/>
    <w:rsid w:val="00AB65A1"/>
    <w:rsid w:val="00AD1B54"/>
    <w:rsid w:val="00AE379D"/>
    <w:rsid w:val="00AE7142"/>
    <w:rsid w:val="00AF3491"/>
    <w:rsid w:val="00AF7CA1"/>
    <w:rsid w:val="00B04C56"/>
    <w:rsid w:val="00B11C2D"/>
    <w:rsid w:val="00B13A23"/>
    <w:rsid w:val="00B21AF5"/>
    <w:rsid w:val="00B30826"/>
    <w:rsid w:val="00B34A28"/>
    <w:rsid w:val="00B46C55"/>
    <w:rsid w:val="00B510D0"/>
    <w:rsid w:val="00B708F1"/>
    <w:rsid w:val="00B742D9"/>
    <w:rsid w:val="00B931FF"/>
    <w:rsid w:val="00BA4F1E"/>
    <w:rsid w:val="00BB0581"/>
    <w:rsid w:val="00BC106A"/>
    <w:rsid w:val="00BC16AE"/>
    <w:rsid w:val="00BD334F"/>
    <w:rsid w:val="00BE36C9"/>
    <w:rsid w:val="00BF7934"/>
    <w:rsid w:val="00C1029E"/>
    <w:rsid w:val="00C13204"/>
    <w:rsid w:val="00C1562C"/>
    <w:rsid w:val="00C27A54"/>
    <w:rsid w:val="00C5455C"/>
    <w:rsid w:val="00C816D2"/>
    <w:rsid w:val="00C86C99"/>
    <w:rsid w:val="00C877AC"/>
    <w:rsid w:val="00CA5322"/>
    <w:rsid w:val="00CC4125"/>
    <w:rsid w:val="00CC68CF"/>
    <w:rsid w:val="00CF0588"/>
    <w:rsid w:val="00CF5C4A"/>
    <w:rsid w:val="00D00E85"/>
    <w:rsid w:val="00D01864"/>
    <w:rsid w:val="00D03376"/>
    <w:rsid w:val="00D1256A"/>
    <w:rsid w:val="00D1323D"/>
    <w:rsid w:val="00D37456"/>
    <w:rsid w:val="00D47EDD"/>
    <w:rsid w:val="00D50F3B"/>
    <w:rsid w:val="00D51820"/>
    <w:rsid w:val="00D609CF"/>
    <w:rsid w:val="00D86911"/>
    <w:rsid w:val="00D91FF4"/>
    <w:rsid w:val="00D94384"/>
    <w:rsid w:val="00D95039"/>
    <w:rsid w:val="00DA1ABB"/>
    <w:rsid w:val="00DA74AA"/>
    <w:rsid w:val="00DB0D55"/>
    <w:rsid w:val="00DB42F2"/>
    <w:rsid w:val="00DB52E1"/>
    <w:rsid w:val="00DC5493"/>
    <w:rsid w:val="00DC6AB6"/>
    <w:rsid w:val="00DC6F53"/>
    <w:rsid w:val="00DF1A20"/>
    <w:rsid w:val="00E00EDE"/>
    <w:rsid w:val="00E02BC2"/>
    <w:rsid w:val="00E05686"/>
    <w:rsid w:val="00E171B1"/>
    <w:rsid w:val="00E22B51"/>
    <w:rsid w:val="00E2432A"/>
    <w:rsid w:val="00E2509C"/>
    <w:rsid w:val="00E26F91"/>
    <w:rsid w:val="00E35F26"/>
    <w:rsid w:val="00E369C4"/>
    <w:rsid w:val="00E55639"/>
    <w:rsid w:val="00E60CBF"/>
    <w:rsid w:val="00E62651"/>
    <w:rsid w:val="00E6712A"/>
    <w:rsid w:val="00E74E64"/>
    <w:rsid w:val="00E82B1D"/>
    <w:rsid w:val="00E90C54"/>
    <w:rsid w:val="00E90E07"/>
    <w:rsid w:val="00E95427"/>
    <w:rsid w:val="00EA735B"/>
    <w:rsid w:val="00EB3F5F"/>
    <w:rsid w:val="00EB3FE1"/>
    <w:rsid w:val="00EB7436"/>
    <w:rsid w:val="00EC4C25"/>
    <w:rsid w:val="00ED6491"/>
    <w:rsid w:val="00F04AAE"/>
    <w:rsid w:val="00F06BAB"/>
    <w:rsid w:val="00F0794C"/>
    <w:rsid w:val="00F1239A"/>
    <w:rsid w:val="00F15D72"/>
    <w:rsid w:val="00F25997"/>
    <w:rsid w:val="00F82776"/>
    <w:rsid w:val="00F902B4"/>
    <w:rsid w:val="00F935F7"/>
    <w:rsid w:val="00F94550"/>
    <w:rsid w:val="00F951CD"/>
    <w:rsid w:val="00F9785C"/>
    <w:rsid w:val="00FD5199"/>
    <w:rsid w:val="00FF463A"/>
    <w:rsid w:val="00FF6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21"/>
    <o:shapelayout v:ext="edit">
      <o:idmap v:ext="edit" data="1"/>
    </o:shapelayout>
  </w:shapeDefaults>
  <w:decimalSymbol w:val="."/>
  <w:listSeparator w:val=","/>
  <w14:docId w14:val="119F7652"/>
  <w15:chartTrackingRefBased/>
  <w15:docId w15:val="{8F62D4C1-EFA1-4E41-8ACC-329B59BC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8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2E1"/>
  </w:style>
  <w:style w:type="paragraph" w:styleId="Footer">
    <w:name w:val="footer"/>
    <w:basedOn w:val="Normal"/>
    <w:link w:val="FooterChar"/>
    <w:uiPriority w:val="99"/>
    <w:unhideWhenUsed/>
    <w:rsid w:val="00DB5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2E1"/>
  </w:style>
  <w:style w:type="paragraph" w:styleId="ListParagraph">
    <w:name w:val="List Paragraph"/>
    <w:basedOn w:val="Normal"/>
    <w:uiPriority w:val="34"/>
    <w:qFormat/>
    <w:rsid w:val="006F5F90"/>
    <w:pPr>
      <w:widowControl w:val="0"/>
      <w:autoSpaceDE w:val="0"/>
      <w:autoSpaceDN w:val="0"/>
      <w:adjustRightInd w:val="0"/>
      <w:spacing w:after="0" w:line="240" w:lineRule="auto"/>
      <w:ind w:left="720"/>
      <w:contextualSpacing/>
    </w:pPr>
    <w:rPr>
      <w:rFonts w:ascii="Times New Roman" w:eastAsiaTheme="minorEastAsia" w:hAnsi="Times New Roman" w:cs="Times New Roman"/>
      <w:kern w:val="0"/>
      <w:sz w:val="24"/>
      <w:szCs w:val="24"/>
      <w14:ligatures w14:val="none"/>
    </w:rPr>
  </w:style>
  <w:style w:type="table" w:styleId="TableGrid">
    <w:name w:val="Table Grid"/>
    <w:basedOn w:val="TableNormal"/>
    <w:uiPriority w:val="39"/>
    <w:rsid w:val="00403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A9F"/>
    <w:rPr>
      <w:color w:val="0563C1" w:themeColor="hyperlink"/>
      <w:u w:val="single"/>
    </w:rPr>
  </w:style>
  <w:style w:type="character" w:customStyle="1" w:styleId="Heading1Char">
    <w:name w:val="Heading 1 Char"/>
    <w:basedOn w:val="DefaultParagraphFont"/>
    <w:link w:val="Heading1"/>
    <w:uiPriority w:val="9"/>
    <w:rsid w:val="0078081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coombs@townshipoflower.org" TargetMode="External"/><Relationship Id="rId13" Type="http://schemas.openxmlformats.org/officeDocument/2006/relationships/hyperlink" Target="mailto:mlaffey@townshipoflower.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roy@townshipoflower.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wareham@townshipoflower.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tconrad@townshipoflower.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4D4DD-E2BB-4AF4-826C-E9689E5A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Wood</dc:creator>
  <cp:keywords/>
  <dc:description/>
  <cp:lastModifiedBy>Patrick Wood</cp:lastModifiedBy>
  <cp:revision>8</cp:revision>
  <cp:lastPrinted>2026-05-29T16:28:00Z</cp:lastPrinted>
  <dcterms:created xsi:type="dcterms:W3CDTF">2026-09-23T14:44:00Z</dcterms:created>
  <dcterms:modified xsi:type="dcterms:W3CDTF">2026-10-22T15:43:00Z</dcterms:modified>
</cp:coreProperties>
</file>